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5E45" w:rsidRDefault="00AB5E45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AB5E45" w:rsidRDefault="00AB5E45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AB5E45" w:rsidRDefault="00AB5E45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AB5E45" w:rsidRDefault="00AB5E45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AB5E45" w:rsidRDefault="003B12EC">
      <w:pPr>
        <w:jc w:val="center"/>
        <w:rPr>
          <w:b/>
          <w:sz w:val="72"/>
          <w:szCs w:val="72"/>
        </w:rPr>
      </w:pPr>
      <w:r>
        <w:rPr>
          <w:rFonts w:ascii="黑体" w:eastAsia="黑体" w:hAnsi="黑体" w:hint="eastAsia"/>
          <w:b/>
          <w:sz w:val="72"/>
          <w:szCs w:val="72"/>
        </w:rPr>
        <w:t>2025年2月UPS维护服务巡检报告</w:t>
      </w: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AB5E45">
      <w:pPr>
        <w:pStyle w:val="a5"/>
        <w:jc w:val="center"/>
        <w:rPr>
          <w:b/>
          <w:sz w:val="36"/>
          <w:szCs w:val="36"/>
        </w:rPr>
      </w:pPr>
    </w:p>
    <w:p w:rsidR="00AB5E45" w:rsidRDefault="003B12EC">
      <w:pPr>
        <w:pStyle w:val="a5"/>
        <w:jc w:val="center"/>
        <w:rPr>
          <w:b/>
          <w:sz w:val="36"/>
          <w:szCs w:val="36"/>
        </w:rPr>
      </w:pPr>
      <w:r>
        <w:rPr>
          <w:rFonts w:hAnsi="宋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42545</wp:posOffset>
                </wp:positionV>
                <wp:extent cx="4612005" cy="1685925"/>
                <wp:effectExtent l="0" t="0" r="0" b="0"/>
                <wp:wrapNone/>
                <wp:docPr id="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200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AB5E45" w:rsidRDefault="003B12EC">
                            <w:pPr>
                              <w:spacing w:line="560" w:lineRule="exact"/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项目名称：北京银行南京分行UPS</w:t>
                            </w:r>
                            <w:r>
                              <w:rPr>
                                <w:rFonts w:ascii="宋体"/>
                                <w:bCs/>
                                <w:sz w:val="28"/>
                                <w:szCs w:val="28"/>
                              </w:rPr>
                              <w:t>系统巡检维护</w:t>
                            </w:r>
                          </w:p>
                          <w:p w:rsidR="00AB5E45" w:rsidRDefault="003B12EC">
                            <w:pPr>
                              <w:pStyle w:val="a5"/>
                              <w:jc w:val="left"/>
                              <w:rPr>
                                <w:rFonts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宋体" w:hint="eastAsia"/>
                                <w:sz w:val="28"/>
                                <w:szCs w:val="28"/>
                              </w:rPr>
                              <w:t>项目编号：HTXJ202502</w:t>
                            </w:r>
                          </w:p>
                          <w:p w:rsidR="00AB5E45" w:rsidRDefault="003B12EC">
                            <w:pP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维护单位：帕森斯华铁（江苏）数字技术有限公司</w:t>
                            </w:r>
                          </w:p>
                          <w:p w:rsidR="00AB5E45" w:rsidRDefault="003B12EC"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维护类型：现场维护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6" type="#_x0000_t202" style="position:absolute;left:0;text-align:left;margin-left:28.4pt;margin-top:3.35pt;width:363.15pt;height:132.7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" strokecolor="white">
                <v:textbox style="mso-fit-shape-to-text:t">
                  <w:txbxContent>
                    <w:p w:rsidR="00AB5E45" w:rsidRDefault="003B12EC">
                      <w:pPr>
                        <w:spacing w:line="560" w:lineRule="exact"/>
                        <w:rPr>
                          <w:rFonts w:ascii="宋体"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项目名称：北京银行南京分行UPS</w:t>
                      </w:r>
                      <w:r>
                        <w:rPr>
                          <w:rFonts w:ascii="宋体"/>
                          <w:bCs/>
                          <w:sz w:val="28"/>
                          <w:szCs w:val="28"/>
                        </w:rPr>
                        <w:t>系统巡检维护</w:t>
                      </w:r>
                    </w:p>
                    <w:p w:rsidR="00AB5E45" w:rsidRDefault="003B12EC">
                      <w:pPr>
                        <w:pStyle w:val="a5"/>
                        <w:jc w:val="left"/>
                        <w:rPr>
                          <w:rFonts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hAnsi="宋体" w:hint="eastAsia"/>
                          <w:sz w:val="28"/>
                          <w:szCs w:val="28"/>
                        </w:rPr>
                        <w:t>项目编号：HTXJ202502</w:t>
                      </w:r>
                    </w:p>
                    <w:p w:rsidR="00AB5E45" w:rsidRDefault="003B12EC">
                      <w:pPr>
                        <w:rPr>
                          <w:rFonts w:ascii="宋体"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维护单位：帕森斯华铁（江苏）数字技术有限公司</w:t>
                      </w:r>
                    </w:p>
                    <w:p w:rsidR="00AB5E45" w:rsidRDefault="003B12EC"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维护类型：现场维护</w:t>
                      </w:r>
                    </w:p>
                  </w:txbxContent>
                </v:textbox>
              </v:shape>
            </w:pict>
          </mc:Fallback>
        </mc:AlternateContent>
      </w:r>
    </w:p>
    <w:p w:rsidR="00AB5E45" w:rsidRDefault="003B12EC">
      <w:pPr>
        <w:spacing w:line="360" w:lineRule="auto"/>
        <w:jc w:val="center"/>
        <w:rPr>
          <w:rFonts w:hAnsi="宋体" w:hint="eastAsia"/>
          <w:sz w:val="28"/>
          <w:szCs w:val="28"/>
        </w:rPr>
      </w:pPr>
      <w:r>
        <w:rPr>
          <w:rFonts w:hAnsi="宋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1997710</wp:posOffset>
                </wp:positionV>
                <wp:extent cx="5676265" cy="0"/>
                <wp:effectExtent l="0" t="0" r="0" b="0"/>
                <wp:wrapNone/>
                <wp:docPr id="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48F6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12" o:spid="_x0000_s1026" type="#_x0000_t32" style="position:absolute;margin-left:-15.65pt;margin-top:157.3pt;width:446.9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"/>
            </w:pict>
          </mc:Fallback>
        </mc:AlternateContent>
      </w:r>
      <w:r>
        <w:rPr>
          <w:rFonts w:hAnsi="宋体"/>
          <w:sz w:val="28"/>
          <w:szCs w:val="28"/>
        </w:rPr>
        <w:br w:type="page"/>
      </w:r>
    </w:p>
    <w:p w:rsidR="00AB5E45" w:rsidRDefault="00AB5E45">
      <w:pPr>
        <w:spacing w:line="360" w:lineRule="auto"/>
        <w:jc w:val="center"/>
        <w:rPr>
          <w:rFonts w:hAnsi="宋体" w:hint="eastAsia"/>
          <w:sz w:val="28"/>
          <w:szCs w:val="28"/>
        </w:rPr>
      </w:pPr>
    </w:p>
    <w:p w:rsidR="00AB5E45" w:rsidRDefault="003B12EC">
      <w:pPr>
        <w:spacing w:line="360" w:lineRule="auto"/>
        <w:jc w:val="center"/>
        <w:rPr>
          <w:rFonts w:ascii="黑体" w:eastAsia="黑体" w:hAnsi="黑体" w:hint="eastAsia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说明</w:t>
      </w:r>
    </w:p>
    <w:p w:rsidR="00AB5E45" w:rsidRDefault="003B12EC">
      <w:pPr>
        <w:numPr>
          <w:ilvl w:val="0"/>
          <w:numId w:val="1"/>
        </w:numPr>
        <w:spacing w:line="360" w:lineRule="auto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复制巡检报告未重新加盖巡检单位公章无效。</w:t>
      </w:r>
    </w:p>
    <w:p w:rsidR="00AB5E45" w:rsidRDefault="003B12EC">
      <w:pPr>
        <w:numPr>
          <w:ilvl w:val="0"/>
          <w:numId w:val="1"/>
        </w:numPr>
        <w:spacing w:line="360" w:lineRule="auto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本报告涂改无效。</w:t>
      </w:r>
    </w:p>
    <w:p w:rsidR="00AB5E45" w:rsidRDefault="003B12EC">
      <w:pPr>
        <w:numPr>
          <w:ilvl w:val="0"/>
          <w:numId w:val="1"/>
        </w:numPr>
        <w:spacing w:afterLines="50" w:after="156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本报告只对当期机房</w:t>
      </w:r>
      <w:r>
        <w:rPr>
          <w:rFonts w:hint="eastAsia"/>
          <w:sz w:val="32"/>
        </w:rPr>
        <w:t>UPS</w:t>
      </w:r>
      <w:r>
        <w:rPr>
          <w:rFonts w:hint="eastAsia"/>
          <w:sz w:val="32"/>
        </w:rPr>
        <w:t>系统状态的巡检结果负责。</w:t>
      </w:r>
    </w:p>
    <w:p w:rsidR="00AB5E45" w:rsidRDefault="00AB5E45">
      <w:pPr>
        <w:spacing w:afterLines="50" w:after="156"/>
        <w:ind w:leftChars="221" w:left="464"/>
        <w:rPr>
          <w:rFonts w:ascii="宋体" w:hAnsi="宋体" w:hint="eastAsia"/>
          <w:sz w:val="32"/>
        </w:rPr>
      </w:pPr>
    </w:p>
    <w:p w:rsidR="00AB5E45" w:rsidRDefault="003B12EC">
      <w:pPr>
        <w:tabs>
          <w:tab w:val="left" w:pos="3150"/>
        </w:tabs>
        <w:spacing w:afterLines="100" w:after="312" w:line="360" w:lineRule="auto"/>
        <w:ind w:leftChars="236" w:left="4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395605</wp:posOffset>
                </wp:positionV>
                <wp:extent cx="3545205" cy="635"/>
                <wp:effectExtent l="0" t="0" r="0" b="0"/>
                <wp:wrapNone/>
                <wp:docPr id="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36B87" id="Straight Connector 7" o:spid="_x0000_s1026" type="#_x0000_t32" style="position:absolute;margin-left:108.2pt;margin-top:31.15pt;width:279.1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"/>
            </w:pict>
          </mc:Fallback>
        </mc:AlternateContent>
      </w:r>
      <w:r>
        <w:rPr>
          <w:rFonts w:hint="eastAsia"/>
          <w:b/>
          <w:sz w:val="32"/>
          <w:szCs w:val="32"/>
        </w:rPr>
        <w:t>巡检人员：薛松、许康、卢春奎等</w:t>
      </w:r>
    </w:p>
    <w:p w:rsidR="00AB5E45" w:rsidRDefault="003B12EC">
      <w:pPr>
        <w:tabs>
          <w:tab w:val="left" w:pos="3150"/>
        </w:tabs>
        <w:spacing w:afterLines="100" w:after="312" w:line="360" w:lineRule="auto"/>
        <w:ind w:leftChars="236" w:left="496"/>
        <w:rPr>
          <w:b/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394970</wp:posOffset>
                </wp:positionV>
                <wp:extent cx="3545205" cy="635"/>
                <wp:effectExtent l="0" t="0" r="0" b="0"/>
                <wp:wrapNone/>
                <wp:docPr id="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6B2C46" id="Straight Connector 8" o:spid="_x0000_s1026" type="#_x0000_t32" style="position:absolute;margin-left:108.2pt;margin-top:31.1pt;width:279.15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"/>
            </w:pict>
          </mc:Fallback>
        </mc:AlternateContent>
      </w:r>
      <w:r>
        <w:rPr>
          <w:rFonts w:hint="eastAsia"/>
          <w:b/>
          <w:sz w:val="32"/>
          <w:szCs w:val="32"/>
        </w:rPr>
        <w:t>报告编写：赵双</w:t>
      </w:r>
    </w:p>
    <w:p w:rsidR="00AB5E45" w:rsidRDefault="003B12EC">
      <w:pPr>
        <w:tabs>
          <w:tab w:val="left" w:pos="3150"/>
        </w:tabs>
        <w:spacing w:afterLines="100" w:after="312" w:line="360" w:lineRule="auto"/>
        <w:ind w:leftChars="236" w:left="496"/>
        <w:rPr>
          <w:b/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358775</wp:posOffset>
                </wp:positionV>
                <wp:extent cx="3545205" cy="635"/>
                <wp:effectExtent l="0" t="0" r="0" b="0"/>
                <wp:wrapNone/>
                <wp:docPr id="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F0ADAB" id="Straight Connector 9" o:spid="_x0000_s1026" type="#_x0000_t32" style="position:absolute;margin-left:108.2pt;margin-top:28.25pt;width:279.1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"/>
            </w:pict>
          </mc:Fallback>
        </mc:AlternateContent>
      </w:r>
      <w:r>
        <w:rPr>
          <w:rFonts w:hint="eastAsia"/>
          <w:b/>
          <w:sz w:val="32"/>
          <w:szCs w:val="32"/>
        </w:rPr>
        <w:t>审</w:t>
      </w:r>
      <w:r>
        <w:rPr>
          <w:rFonts w:hint="eastAsia"/>
          <w:b/>
          <w:sz w:val="32"/>
          <w:szCs w:val="32"/>
        </w:rPr>
        <w:t xml:space="preserve">    </w:t>
      </w:r>
      <w:r>
        <w:rPr>
          <w:rFonts w:hint="eastAsia"/>
          <w:b/>
          <w:sz w:val="32"/>
          <w:szCs w:val="32"/>
        </w:rPr>
        <w:t>核：于孝进</w:t>
      </w:r>
    </w:p>
    <w:p w:rsidR="00AB5E45" w:rsidRDefault="003B12EC">
      <w:pPr>
        <w:tabs>
          <w:tab w:val="left" w:pos="3150"/>
        </w:tabs>
        <w:spacing w:afterLines="100" w:after="312" w:line="360" w:lineRule="auto"/>
        <w:ind w:leftChars="236" w:left="496"/>
        <w:rPr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368300</wp:posOffset>
                </wp:positionV>
                <wp:extent cx="3545205" cy="635"/>
                <wp:effectExtent l="0" t="0" r="0" b="0"/>
                <wp:wrapNone/>
                <wp:docPr id="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77F4C9" id="Straight Connector 10" o:spid="_x0000_s1026" type="#_x0000_t32" style="position:absolute;margin-left:108.2pt;margin-top:29pt;width:279.15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"/>
            </w:pict>
          </mc:Fallback>
        </mc:AlternateContent>
      </w:r>
      <w:r>
        <w:rPr>
          <w:rFonts w:hint="eastAsia"/>
          <w:b/>
          <w:sz w:val="32"/>
          <w:szCs w:val="32"/>
        </w:rPr>
        <w:t>批</w:t>
      </w:r>
      <w:r>
        <w:rPr>
          <w:rFonts w:hint="eastAsia"/>
          <w:b/>
          <w:sz w:val="32"/>
          <w:szCs w:val="32"/>
        </w:rPr>
        <w:t xml:space="preserve">    </w:t>
      </w:r>
      <w:r>
        <w:rPr>
          <w:rFonts w:hint="eastAsia"/>
          <w:b/>
          <w:sz w:val="32"/>
          <w:szCs w:val="32"/>
        </w:rPr>
        <w:t>准：田永根</w:t>
      </w:r>
    </w:p>
    <w:p w:rsidR="00AB5E45" w:rsidRDefault="00AB5E45">
      <w:pPr>
        <w:ind w:leftChars="236" w:left="496"/>
        <w:rPr>
          <w:sz w:val="32"/>
          <w:szCs w:val="32"/>
        </w:rPr>
      </w:pPr>
    </w:p>
    <w:p w:rsidR="00AB5E45" w:rsidRDefault="003B12EC">
      <w:pPr>
        <w:ind w:leftChars="236" w:left="496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</w:t>
      </w:r>
    </w:p>
    <w:p w:rsidR="00AB5E45" w:rsidRDefault="003B12EC">
      <w:pPr>
        <w:ind w:leftChars="236" w:left="496"/>
        <w:rPr>
          <w:b/>
          <w:spacing w:val="16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1219200" cy="628650"/>
            <wp:effectExtent l="0" t="0" r="0" b="0"/>
            <wp:docPr id="22" name="图片 1" descr="HT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HT-max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b/>
          <w:spacing w:val="16"/>
          <w:sz w:val="32"/>
          <w:szCs w:val="32"/>
        </w:rPr>
        <w:t>帕森斯华铁（江苏）数字技术有限公司</w:t>
      </w:r>
    </w:p>
    <w:p w:rsidR="00AB5E45" w:rsidRDefault="003B12EC">
      <w:pPr>
        <w:spacing w:afterLines="50" w:after="156" w:line="360" w:lineRule="auto"/>
        <w:ind w:leftChars="236" w:left="496"/>
        <w:rPr>
          <w:szCs w:val="21"/>
        </w:rPr>
      </w:pPr>
      <w:r>
        <w:rPr>
          <w:rFonts w:ascii="宋体" w:hAnsi="宋体" w:hint="eastAsia"/>
          <w:sz w:val="24"/>
        </w:rPr>
        <w:t>地址：</w:t>
      </w:r>
      <w:r>
        <w:rPr>
          <w:rFonts w:ascii="宋体" w:hAnsi="宋体" w:cs="宋体"/>
          <w:sz w:val="24"/>
        </w:rPr>
        <w:t>南京市秦淮区白下路273号江苏海院伯利兹科技园20号楼（A5楼）606室</w:t>
      </w:r>
    </w:p>
    <w:p w:rsidR="00AB5E45" w:rsidRDefault="003B12EC">
      <w:pPr>
        <w:spacing w:afterLines="50" w:after="156" w:line="360" w:lineRule="auto"/>
        <w:ind w:leftChars="236" w:left="496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电话：</w:t>
      </w:r>
      <w:r>
        <w:rPr>
          <w:rFonts w:hint="eastAsia"/>
          <w:kern w:val="0"/>
          <w:sz w:val="24"/>
        </w:rPr>
        <w:t>025-84542986</w:t>
      </w:r>
    </w:p>
    <w:p w:rsidR="00AB5E45" w:rsidRDefault="003B12EC">
      <w:pPr>
        <w:widowControl/>
        <w:spacing w:afterLines="50" w:after="156" w:line="360" w:lineRule="auto"/>
        <w:ind w:leftChars="236" w:left="496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kern w:val="0"/>
          <w:sz w:val="24"/>
        </w:rPr>
        <w:t>传真</w:t>
      </w:r>
      <w:r>
        <w:rPr>
          <w:rFonts w:ascii="宋体" w:hAnsi="宋体" w:hint="eastAsia"/>
          <w:sz w:val="24"/>
        </w:rPr>
        <w:t>：</w:t>
      </w:r>
      <w:r>
        <w:rPr>
          <w:szCs w:val="21"/>
        </w:rPr>
        <w:t>025-84</w:t>
      </w:r>
      <w:r>
        <w:rPr>
          <w:rFonts w:hint="eastAsia"/>
          <w:szCs w:val="21"/>
        </w:rPr>
        <w:t>542986</w:t>
      </w:r>
    </w:p>
    <w:p w:rsidR="00AB5E45" w:rsidRDefault="003B12EC">
      <w:pPr>
        <w:spacing w:afterLines="50" w:after="156" w:line="360" w:lineRule="auto"/>
        <w:ind w:leftChars="236" w:left="496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邮箱：</w:t>
      </w:r>
      <w:r>
        <w:t>1395169935</w:t>
      </w:r>
      <w:r>
        <w:rPr>
          <w:rFonts w:hint="eastAsia"/>
        </w:rPr>
        <w:t>1</w:t>
      </w:r>
      <w:r>
        <w:t>@139.com</w:t>
      </w:r>
    </w:p>
    <w:p w:rsidR="00AB5E45" w:rsidRDefault="003B12EC">
      <w:pPr>
        <w:spacing w:afterLines="50" w:after="156" w:line="360" w:lineRule="auto"/>
        <w:ind w:leftChars="236" w:left="496"/>
        <w:rPr>
          <w:b/>
          <w:sz w:val="28"/>
          <w:szCs w:val="28"/>
        </w:rPr>
      </w:pPr>
      <w:r>
        <w:rPr>
          <w:rFonts w:ascii="宋体" w:hAnsi="宋体" w:hint="eastAsia"/>
          <w:sz w:val="24"/>
        </w:rPr>
        <w:t>网址：</w:t>
      </w:r>
      <w:r>
        <w:t>www.</w:t>
      </w:r>
      <w:r>
        <w:rPr>
          <w:rFonts w:hint="eastAsia"/>
        </w:rPr>
        <w:t>njpss</w:t>
      </w:r>
      <w:r>
        <w:t>ht</w:t>
      </w:r>
      <w:r>
        <w:rPr>
          <w:rFonts w:hint="eastAsia"/>
        </w:rPr>
        <w:t>.</w:t>
      </w:r>
      <w:r>
        <w:t>cn</w:t>
      </w:r>
    </w:p>
    <w:p w:rsidR="00AB5E45" w:rsidRDefault="00AB5E45">
      <w:pPr>
        <w:jc w:val="center"/>
        <w:rPr>
          <w:b/>
          <w:sz w:val="160"/>
          <w:szCs w:val="160"/>
        </w:rPr>
      </w:pPr>
    </w:p>
    <w:p w:rsidR="00AB5E45" w:rsidRDefault="003B12EC">
      <w:pPr>
        <w:jc w:val="center"/>
        <w:rPr>
          <w:bCs/>
          <w:sz w:val="120"/>
          <w:szCs w:val="120"/>
        </w:rPr>
      </w:pPr>
      <w:proofErr w:type="gramStart"/>
      <w:r>
        <w:rPr>
          <w:rFonts w:hint="eastAsia"/>
          <w:bCs/>
          <w:sz w:val="120"/>
          <w:szCs w:val="120"/>
        </w:rPr>
        <w:t>巡</w:t>
      </w:r>
      <w:proofErr w:type="gramEnd"/>
    </w:p>
    <w:p w:rsidR="00AB5E45" w:rsidRDefault="00AB5E45">
      <w:pPr>
        <w:jc w:val="center"/>
        <w:rPr>
          <w:bCs/>
          <w:sz w:val="120"/>
          <w:szCs w:val="120"/>
        </w:rPr>
      </w:pPr>
    </w:p>
    <w:p w:rsidR="00AB5E45" w:rsidRDefault="003B12EC">
      <w:pPr>
        <w:jc w:val="center"/>
        <w:rPr>
          <w:bCs/>
          <w:sz w:val="120"/>
          <w:szCs w:val="120"/>
        </w:rPr>
      </w:pPr>
      <w:r>
        <w:rPr>
          <w:rFonts w:hint="eastAsia"/>
          <w:bCs/>
          <w:sz w:val="120"/>
          <w:szCs w:val="120"/>
        </w:rPr>
        <w:t>检</w:t>
      </w:r>
    </w:p>
    <w:p w:rsidR="00AB5E45" w:rsidRDefault="00AB5E45">
      <w:pPr>
        <w:jc w:val="center"/>
        <w:rPr>
          <w:bCs/>
          <w:sz w:val="120"/>
          <w:szCs w:val="120"/>
        </w:rPr>
      </w:pPr>
    </w:p>
    <w:p w:rsidR="00AB5E45" w:rsidRDefault="003B12EC">
      <w:pPr>
        <w:jc w:val="center"/>
        <w:rPr>
          <w:bCs/>
          <w:sz w:val="120"/>
          <w:szCs w:val="120"/>
        </w:rPr>
      </w:pPr>
      <w:r>
        <w:rPr>
          <w:rFonts w:hint="eastAsia"/>
          <w:bCs/>
          <w:sz w:val="120"/>
          <w:szCs w:val="120"/>
        </w:rPr>
        <w:t>记</w:t>
      </w:r>
    </w:p>
    <w:p w:rsidR="00AB5E45" w:rsidRDefault="00AB5E45">
      <w:pPr>
        <w:jc w:val="center"/>
        <w:rPr>
          <w:bCs/>
          <w:sz w:val="120"/>
          <w:szCs w:val="120"/>
        </w:rPr>
      </w:pPr>
    </w:p>
    <w:p w:rsidR="00AB5E45" w:rsidRDefault="003B12EC">
      <w:pPr>
        <w:jc w:val="center"/>
        <w:rPr>
          <w:bCs/>
          <w:sz w:val="120"/>
          <w:szCs w:val="120"/>
        </w:rPr>
        <w:sectPr w:rsidR="00AB5E45">
          <w:headerReference w:type="default" r:id="rId9"/>
          <w:pgSz w:w="11906" w:h="16838"/>
          <w:pgMar w:top="1440" w:right="1753" w:bottom="1440" w:left="1753" w:header="851" w:footer="992" w:gutter="0"/>
          <w:cols w:space="425"/>
          <w:docGrid w:type="lines" w:linePitch="312"/>
        </w:sectPr>
      </w:pPr>
      <w:r>
        <w:rPr>
          <w:rFonts w:hint="eastAsia"/>
          <w:bCs/>
          <w:sz w:val="120"/>
          <w:szCs w:val="120"/>
        </w:rPr>
        <w:t>录</w:t>
      </w:r>
    </w:p>
    <w:p w:rsidR="00AB5E45" w:rsidRDefault="003B12EC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尊敬的北京银行南京分行：</w:t>
      </w:r>
    </w:p>
    <w:p w:rsidR="00AB5E45" w:rsidRDefault="003B12EC">
      <w:pPr>
        <w:spacing w:line="360" w:lineRule="auto"/>
        <w:ind w:firstLineChars="100" w:firstLine="240"/>
        <w:outlineLvl w:val="0"/>
        <w:rPr>
          <w:rFonts w:ascii="宋体" w:hAnsi="宋体" w:hint="eastAsia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为了确保贵行及下属支行的IT机房UPS系统安全、可靠的运行，我公司于 2025年2月份对贵行UPS系统进行了巡检，目的在于检测当前环境下UPS系统的运行、参数、安全等情况。 </w:t>
      </w:r>
    </w:p>
    <w:p w:rsidR="00AB5E45" w:rsidRDefault="003B12EC">
      <w:pPr>
        <w:spacing w:line="360" w:lineRule="auto"/>
        <w:ind w:firstLineChars="100" w:firstLine="281"/>
        <w:outlineLvl w:val="0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 xml:space="preserve">UPS系统概况： </w:t>
      </w:r>
    </w:p>
    <w:tbl>
      <w:tblPr>
        <w:tblW w:w="14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301"/>
        <w:gridCol w:w="607"/>
        <w:gridCol w:w="1487"/>
        <w:gridCol w:w="1615"/>
        <w:gridCol w:w="1318"/>
        <w:gridCol w:w="1532"/>
        <w:gridCol w:w="1211"/>
        <w:gridCol w:w="1476"/>
        <w:gridCol w:w="1040"/>
        <w:gridCol w:w="739"/>
        <w:gridCol w:w="728"/>
        <w:gridCol w:w="1393"/>
      </w:tblGrid>
      <w:tr w:rsidR="00AB5E45">
        <w:trPr>
          <w:trHeight w:val="1064"/>
          <w:jc w:val="center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网点名称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安装位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置</w:t>
            </w:r>
          </w:p>
        </w:tc>
        <w:tc>
          <w:tcPr>
            <w:tcW w:w="1487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1615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序列号</w:t>
            </w:r>
          </w:p>
        </w:tc>
        <w:tc>
          <w:tcPr>
            <w:tcW w:w="1318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主机安装日期</w:t>
            </w:r>
          </w:p>
        </w:tc>
        <w:tc>
          <w:tcPr>
            <w:tcW w:w="1532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1211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蓄电池数量</w:t>
            </w:r>
          </w:p>
        </w:tc>
        <w:tc>
          <w:tcPr>
            <w:tcW w:w="1476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蓄电池编码</w:t>
            </w:r>
          </w:p>
        </w:tc>
        <w:tc>
          <w:tcPr>
            <w:tcW w:w="1040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蓄电池安装日期</w:t>
            </w:r>
          </w:p>
        </w:tc>
        <w:tc>
          <w:tcPr>
            <w:tcW w:w="739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负载比例</w:t>
            </w:r>
          </w:p>
        </w:tc>
        <w:tc>
          <w:tcPr>
            <w:tcW w:w="728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放电时长</w:t>
            </w:r>
          </w:p>
        </w:tc>
        <w:tc>
          <w:tcPr>
            <w:tcW w:w="1393" w:type="dxa"/>
            <w:shd w:val="clear" w:color="auto" w:fill="A0DCFF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运行状况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中山南路支行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10KVA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211115E11T6KDBZE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太平北路支行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FR-UK3115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500120102306F8400027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10D7B402203541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  <w:r>
              <w:rPr>
                <w:rFonts w:hint="eastAsia"/>
                <w:szCs w:val="21"/>
              </w:rPr>
              <w:t>,</w:t>
            </w:r>
            <w:r>
              <w:rPr>
                <w:rFonts w:hint="eastAsia"/>
                <w:szCs w:val="21"/>
              </w:rPr>
              <w:t>主机使用年限</w:t>
            </w:r>
            <w:proofErr w:type="gramStart"/>
            <w:r>
              <w:rPr>
                <w:rFonts w:hint="eastAsia"/>
                <w:szCs w:val="21"/>
              </w:rPr>
              <w:t>久建议</w:t>
            </w:r>
            <w:proofErr w:type="gramEnd"/>
            <w:r>
              <w:rPr>
                <w:rFonts w:hint="eastAsia"/>
                <w:szCs w:val="21"/>
              </w:rPr>
              <w:t>更换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江东中路支行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10KVA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110419410D11080900001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221220E11Z1KDNBZE2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雨花支行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191202E11T5KDBZ3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UPS</w:t>
            </w:r>
            <w:r>
              <w:rPr>
                <w:rFonts w:hint="eastAsia"/>
                <w:szCs w:val="21"/>
              </w:rPr>
              <w:t>主机运行正常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仙林支行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240808</w:t>
            </w:r>
          </w:p>
        </w:tc>
        <w:tc>
          <w:tcPr>
            <w:tcW w:w="1040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18%</w:t>
            </w:r>
          </w:p>
        </w:tc>
        <w:tc>
          <w:tcPr>
            <w:tcW w:w="72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87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草场门支行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230115E11T1PDNBZD1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大光路支行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230131E11Z5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江北新区支行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50C110116103GA300002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10 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03041884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28%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bookmarkStart w:id="0" w:name="_Hlk198887828"/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江宁支行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200729E115KDBZ4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bookmarkEnd w:id="0"/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高淳支行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 xml:space="preserve"> M15KVA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110010282670688200001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2016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230201E11Z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桥北支行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KR1110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2017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Z3D9B303041992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锦上园社区支行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2017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03050323</w:t>
            </w:r>
          </w:p>
        </w:tc>
        <w:tc>
          <w:tcPr>
            <w:tcW w:w="1040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20%</w:t>
            </w:r>
          </w:p>
        </w:tc>
        <w:tc>
          <w:tcPr>
            <w:tcW w:w="72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凤栖苑社区</w:t>
            </w:r>
            <w:proofErr w:type="gramEnd"/>
            <w:r>
              <w:rPr>
                <w:rFonts w:hint="eastAsia"/>
                <w:szCs w:val="21"/>
              </w:rPr>
              <w:t>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2017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240808</w:t>
            </w:r>
          </w:p>
        </w:tc>
        <w:tc>
          <w:tcPr>
            <w:tcW w:w="1040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14%</w:t>
            </w:r>
          </w:p>
        </w:tc>
        <w:tc>
          <w:tcPr>
            <w:tcW w:w="728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海峡城社区支行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230201E11Z5PDNBZE2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江宁开发区支行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 xml:space="preserve"> 10KVA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110417753B56889800001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210220E11T6KDBZ4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丰富路</w:t>
            </w:r>
            <w:proofErr w:type="gramEnd"/>
            <w:r>
              <w:rPr>
                <w:rFonts w:hint="eastAsia"/>
                <w:szCs w:val="21"/>
              </w:rPr>
              <w:t>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FR-UK3110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500120102308F3400011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230203E11T1PDNBZD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设备运行正常，主机使用年限</w:t>
            </w:r>
            <w:proofErr w:type="gramStart"/>
            <w:r>
              <w:rPr>
                <w:rFonts w:hint="eastAsia"/>
                <w:szCs w:val="21"/>
              </w:rPr>
              <w:t>久建议</w:t>
            </w:r>
            <w:proofErr w:type="gramEnd"/>
            <w:r>
              <w:rPr>
                <w:rFonts w:hint="eastAsia"/>
                <w:szCs w:val="21"/>
              </w:rPr>
              <w:t>更换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枫情水岸</w:t>
            </w:r>
            <w:proofErr w:type="gramEnd"/>
            <w:r>
              <w:rPr>
                <w:rFonts w:hint="eastAsia"/>
                <w:szCs w:val="21"/>
              </w:rPr>
              <w:t>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2017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240808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银城街社区支行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220920E11ZIPNBZD2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复地宴南都小微支行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KR6000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2019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240808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北京西路支行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10KVA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201105E11MH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15% 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涟</w:t>
            </w:r>
            <w:proofErr w:type="gramEnd"/>
            <w:r>
              <w:rPr>
                <w:rFonts w:hint="eastAsia"/>
                <w:szCs w:val="21"/>
              </w:rPr>
              <w:t>城社区支行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10K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1100144846B5386300010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2016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240808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2024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玄武支行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FR-UK3115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500120102306D9400009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2013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210316E11T5PDBZ1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2021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  <w:r>
              <w:rPr>
                <w:rFonts w:hint="eastAsia"/>
                <w:szCs w:val="21"/>
              </w:rPr>
              <w:t>,</w:t>
            </w:r>
            <w:r>
              <w:rPr>
                <w:rFonts w:hint="eastAsia"/>
                <w:szCs w:val="21"/>
              </w:rPr>
              <w:t>主机使用年限</w:t>
            </w:r>
            <w:proofErr w:type="gramStart"/>
            <w:r>
              <w:rPr>
                <w:rFonts w:hint="eastAsia"/>
                <w:szCs w:val="21"/>
              </w:rPr>
              <w:t>久建议</w:t>
            </w:r>
            <w:proofErr w:type="gramEnd"/>
            <w:r>
              <w:rPr>
                <w:rFonts w:hint="eastAsia"/>
                <w:szCs w:val="21"/>
              </w:rPr>
              <w:t>更换</w:t>
            </w:r>
          </w:p>
        </w:tc>
      </w:tr>
      <w:tr w:rsidR="00AB5E45">
        <w:trPr>
          <w:trHeight w:val="830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23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中海</w:t>
            </w:r>
            <w:proofErr w:type="gramStart"/>
            <w:r>
              <w:rPr>
                <w:rFonts w:hint="eastAsia"/>
                <w:szCs w:val="21"/>
              </w:rPr>
              <w:t>凤凰熙岸支行</w:t>
            </w:r>
            <w:proofErr w:type="gramEnd"/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FR-UK3110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500120102308F5400040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2015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科士达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220926E11Y1PDNB2E2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20%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AB5E45" w:rsidRDefault="003B12E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设备运行正常</w:t>
            </w:r>
            <w:r>
              <w:rPr>
                <w:rFonts w:hint="eastAsia"/>
                <w:szCs w:val="21"/>
              </w:rPr>
              <w:t>,</w:t>
            </w:r>
            <w:r>
              <w:rPr>
                <w:rFonts w:hint="eastAsia"/>
                <w:szCs w:val="21"/>
              </w:rPr>
              <w:t>主机使用年限</w:t>
            </w:r>
            <w:proofErr w:type="gramStart"/>
            <w:r>
              <w:rPr>
                <w:rFonts w:hint="eastAsia"/>
                <w:szCs w:val="21"/>
              </w:rPr>
              <w:t>久建议</w:t>
            </w:r>
            <w:proofErr w:type="gramEnd"/>
            <w:r>
              <w:rPr>
                <w:rFonts w:hint="eastAsia"/>
                <w:szCs w:val="21"/>
              </w:rPr>
              <w:t>更换</w:t>
            </w:r>
          </w:p>
        </w:tc>
      </w:tr>
    </w:tbl>
    <w:p w:rsidR="00AB5E45" w:rsidRDefault="003B12EC">
      <w:pPr>
        <w:spacing w:line="360" w:lineRule="auto"/>
        <w:jc w:val="left"/>
        <w:outlineLvl w:val="0"/>
        <w:rPr>
          <w:rFonts w:ascii="宋体" w:hAnsi="宋体" w:hint="eastAsia"/>
          <w:b/>
          <w:color w:val="000000"/>
        </w:rPr>
      </w:pPr>
      <w:r>
        <w:rPr>
          <w:rFonts w:ascii="宋体" w:hAnsi="宋体" w:hint="eastAsia"/>
          <w:b/>
          <w:color w:val="000000"/>
        </w:rPr>
        <w:t>巡检结论：</w:t>
      </w:r>
    </w:p>
    <w:p w:rsidR="00AB5E45" w:rsidRDefault="003B12EC">
      <w:pPr>
        <w:spacing w:line="360" w:lineRule="auto"/>
        <w:jc w:val="left"/>
        <w:outlineLvl w:val="0"/>
        <w:rPr>
          <w:b/>
          <w:szCs w:val="21"/>
        </w:rPr>
      </w:pPr>
      <w:r>
        <w:rPr>
          <w:rFonts w:hint="eastAsia"/>
          <w:b/>
          <w:szCs w:val="21"/>
        </w:rPr>
        <w:t>太平北路支行：设备运行正常，主机使用年限</w:t>
      </w:r>
      <w:proofErr w:type="gramStart"/>
      <w:r>
        <w:rPr>
          <w:rFonts w:hint="eastAsia"/>
          <w:b/>
          <w:szCs w:val="21"/>
        </w:rPr>
        <w:t>久建议</w:t>
      </w:r>
      <w:proofErr w:type="gramEnd"/>
      <w:r>
        <w:rPr>
          <w:rFonts w:hint="eastAsia"/>
          <w:b/>
          <w:szCs w:val="21"/>
        </w:rPr>
        <w:t>更换；</w:t>
      </w:r>
    </w:p>
    <w:p w:rsidR="00AB5E45" w:rsidRDefault="003B12EC">
      <w:pPr>
        <w:spacing w:line="360" w:lineRule="auto"/>
        <w:jc w:val="left"/>
        <w:outlineLvl w:val="0"/>
        <w:rPr>
          <w:b/>
          <w:szCs w:val="21"/>
        </w:rPr>
      </w:pPr>
      <w:proofErr w:type="gramStart"/>
      <w:r>
        <w:rPr>
          <w:rFonts w:hint="eastAsia"/>
          <w:b/>
          <w:szCs w:val="21"/>
        </w:rPr>
        <w:t>丰富路</w:t>
      </w:r>
      <w:proofErr w:type="gramEnd"/>
      <w:r>
        <w:rPr>
          <w:rFonts w:hint="eastAsia"/>
          <w:b/>
          <w:szCs w:val="21"/>
        </w:rPr>
        <w:t>支行：设备运行正常，主机使用年限</w:t>
      </w:r>
      <w:proofErr w:type="gramStart"/>
      <w:r>
        <w:rPr>
          <w:rFonts w:hint="eastAsia"/>
          <w:b/>
          <w:szCs w:val="21"/>
        </w:rPr>
        <w:t>久建议</w:t>
      </w:r>
      <w:proofErr w:type="gramEnd"/>
      <w:r>
        <w:rPr>
          <w:rFonts w:hint="eastAsia"/>
          <w:b/>
          <w:szCs w:val="21"/>
        </w:rPr>
        <w:t>更换；</w:t>
      </w:r>
    </w:p>
    <w:p w:rsidR="00AB5E45" w:rsidRDefault="003B12EC">
      <w:pPr>
        <w:spacing w:line="360" w:lineRule="auto"/>
        <w:jc w:val="left"/>
        <w:outlineLvl w:val="0"/>
        <w:rPr>
          <w:b/>
          <w:szCs w:val="21"/>
        </w:rPr>
      </w:pPr>
      <w:r>
        <w:rPr>
          <w:rFonts w:hint="eastAsia"/>
          <w:b/>
          <w:szCs w:val="21"/>
        </w:rPr>
        <w:t>玄武支行：设备运行正常，主机使用年限</w:t>
      </w:r>
      <w:proofErr w:type="gramStart"/>
      <w:r>
        <w:rPr>
          <w:rFonts w:hint="eastAsia"/>
          <w:b/>
          <w:szCs w:val="21"/>
        </w:rPr>
        <w:t>久建议</w:t>
      </w:r>
      <w:proofErr w:type="gramEnd"/>
      <w:r>
        <w:rPr>
          <w:rFonts w:hint="eastAsia"/>
          <w:b/>
          <w:szCs w:val="21"/>
        </w:rPr>
        <w:t>更换；</w:t>
      </w:r>
    </w:p>
    <w:p w:rsidR="00AB5E45" w:rsidRDefault="003B12EC">
      <w:pPr>
        <w:spacing w:line="360" w:lineRule="auto"/>
        <w:jc w:val="left"/>
        <w:outlineLvl w:val="0"/>
        <w:rPr>
          <w:b/>
          <w:szCs w:val="21"/>
        </w:rPr>
      </w:pPr>
      <w:r>
        <w:rPr>
          <w:rFonts w:hint="eastAsia"/>
          <w:b/>
          <w:szCs w:val="21"/>
        </w:rPr>
        <w:t>中海</w:t>
      </w:r>
      <w:proofErr w:type="gramStart"/>
      <w:r>
        <w:rPr>
          <w:rFonts w:hint="eastAsia"/>
          <w:b/>
          <w:szCs w:val="21"/>
        </w:rPr>
        <w:t>凤凰熙岸支行</w:t>
      </w:r>
      <w:proofErr w:type="gramEnd"/>
      <w:r>
        <w:rPr>
          <w:rFonts w:hint="eastAsia"/>
          <w:b/>
          <w:szCs w:val="21"/>
        </w:rPr>
        <w:t>：设备运行正常，主机使用年限</w:t>
      </w:r>
      <w:proofErr w:type="gramStart"/>
      <w:r>
        <w:rPr>
          <w:rFonts w:hint="eastAsia"/>
          <w:b/>
          <w:szCs w:val="21"/>
        </w:rPr>
        <w:t>久建议</w:t>
      </w:r>
      <w:proofErr w:type="gramEnd"/>
      <w:r>
        <w:rPr>
          <w:rFonts w:hint="eastAsia"/>
          <w:b/>
          <w:szCs w:val="21"/>
        </w:rPr>
        <w:t>更换；</w:t>
      </w:r>
    </w:p>
    <w:p w:rsidR="00AB5E45" w:rsidRDefault="003B12EC">
      <w:pPr>
        <w:spacing w:line="360" w:lineRule="auto"/>
        <w:jc w:val="left"/>
        <w:outlineLvl w:val="0"/>
        <w:rPr>
          <w:rFonts w:ascii="宋体" w:hAnsi="宋体" w:hint="eastAsia"/>
          <w:b/>
          <w:color w:val="000000"/>
        </w:rPr>
      </w:pPr>
      <w:r>
        <w:rPr>
          <w:rFonts w:hint="eastAsia"/>
          <w:b/>
          <w:bCs/>
          <w:szCs w:val="21"/>
        </w:rPr>
        <w:t>各支行网点</w:t>
      </w:r>
      <w:r>
        <w:rPr>
          <w:rFonts w:hint="eastAsia"/>
          <w:b/>
          <w:bCs/>
          <w:szCs w:val="21"/>
        </w:rPr>
        <w:t>UPS</w:t>
      </w:r>
      <w:r>
        <w:rPr>
          <w:rFonts w:hint="eastAsia"/>
          <w:b/>
          <w:bCs/>
          <w:szCs w:val="21"/>
        </w:rPr>
        <w:t>设备及蓄电池组工作运行正常。</w:t>
      </w:r>
    </w:p>
    <w:p w:rsidR="00AB5E45" w:rsidRDefault="00AB5E45">
      <w:pPr>
        <w:pStyle w:val="af1"/>
        <w:spacing w:line="360" w:lineRule="auto"/>
        <w:ind w:firstLine="422"/>
        <w:outlineLvl w:val="0"/>
        <w:rPr>
          <w:b/>
          <w:bCs/>
          <w:szCs w:val="21"/>
        </w:rPr>
      </w:pPr>
    </w:p>
    <w:p w:rsidR="00AB5E45" w:rsidRDefault="00AB5E45">
      <w:pPr>
        <w:pStyle w:val="af1"/>
        <w:spacing w:line="360" w:lineRule="auto"/>
        <w:ind w:leftChars="228" w:left="479" w:firstLineChars="0" w:firstLine="0"/>
        <w:outlineLvl w:val="0"/>
        <w:rPr>
          <w:rFonts w:ascii="宋体" w:hAnsi="宋体" w:hint="eastAsia"/>
          <w:b/>
          <w:bCs/>
          <w:color w:val="000000"/>
          <w:sz w:val="24"/>
        </w:rPr>
      </w:pPr>
    </w:p>
    <w:sectPr w:rsidR="00AB5E45">
      <w:pgSz w:w="16838" w:h="11906" w:orient="landscape"/>
      <w:pgMar w:top="1753" w:right="1440" w:bottom="175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7B85" w:rsidRDefault="00D57B85">
      <w:r>
        <w:separator/>
      </w:r>
    </w:p>
  </w:endnote>
  <w:endnote w:type="continuationSeparator" w:id="0">
    <w:p w:rsidR="00D57B85" w:rsidRDefault="00D5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7B85" w:rsidRDefault="00D57B85">
      <w:r>
        <w:separator/>
      </w:r>
    </w:p>
  </w:footnote>
  <w:footnote w:type="continuationSeparator" w:id="0">
    <w:p w:rsidR="00D57B85" w:rsidRDefault="00D5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1026" w:type="dxa"/>
      <w:tblLayout w:type="fixed"/>
      <w:tblLook w:val="04A0" w:firstRow="1" w:lastRow="0" w:firstColumn="1" w:lastColumn="0" w:noHBand="0" w:noVBand="1"/>
    </w:tblPr>
    <w:tblGrid>
      <w:gridCol w:w="5334"/>
      <w:gridCol w:w="5014"/>
    </w:tblGrid>
    <w:tr w:rsidR="00AB5E45">
      <w:tc>
        <w:tcPr>
          <w:tcW w:w="5334" w:type="dxa"/>
          <w:vAlign w:val="bottom"/>
        </w:tcPr>
        <w:p w:rsidR="00AB5E45" w:rsidRDefault="003B12EC">
          <w:pPr>
            <w:pStyle w:val="ab"/>
            <w:pBdr>
              <w:bottom w:val="none" w:sz="0" w:space="0" w:color="auto"/>
            </w:pBdr>
            <w:jc w:val="both"/>
            <w:rPr>
              <w:rFonts w:ascii="Calibri" w:hAnsi="Calibri"/>
            </w:rPr>
          </w:pPr>
          <w:r>
            <w:rPr>
              <w:rFonts w:ascii="Calibri" w:hAnsi="Calibri" w:hint="eastAsia"/>
            </w:rPr>
            <w:t xml:space="preserve">            </w:t>
          </w:r>
          <w:r>
            <w:rPr>
              <w:rFonts w:ascii="Calibri" w:hAnsi="Calibri"/>
              <w:noProof/>
            </w:rPr>
            <w:drawing>
              <wp:inline distT="0" distB="0" distL="114300" distR="114300">
                <wp:extent cx="361950" cy="361950"/>
                <wp:effectExtent l="0" t="0" r="0" b="0"/>
                <wp:docPr id="58" name="图片 0" descr="AB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图片 0" descr="ABC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黑体" w:eastAsia="黑体" w:hAnsi="黑体" w:hint="eastAsia"/>
              <w:b/>
              <w:sz w:val="24"/>
              <w:szCs w:val="24"/>
            </w:rPr>
            <w:t>北京银行南京分行</w:t>
          </w:r>
        </w:p>
      </w:tc>
      <w:tc>
        <w:tcPr>
          <w:tcW w:w="5014" w:type="dxa"/>
          <w:vAlign w:val="bottom"/>
        </w:tcPr>
        <w:p w:rsidR="00AB5E45" w:rsidRDefault="003B12EC">
          <w:pPr>
            <w:pStyle w:val="ab"/>
            <w:pBdr>
              <w:bottom w:val="none" w:sz="0" w:space="0" w:color="auto"/>
            </w:pBdr>
            <w:rPr>
              <w:rFonts w:ascii="Calibri" w:hAnsi="Calibri"/>
            </w:rPr>
          </w:pPr>
          <w:r>
            <w:rPr>
              <w:rFonts w:ascii="黑体" w:eastAsia="黑体" w:hAnsi="黑体" w:hint="eastAsia"/>
              <w:b/>
              <w:sz w:val="24"/>
              <w:szCs w:val="24"/>
            </w:rPr>
            <w:t xml:space="preserve">     2025年2月巡检报告</w:t>
          </w:r>
        </w:p>
      </w:tc>
    </w:tr>
  </w:tbl>
  <w:p w:rsidR="00AB5E45" w:rsidRDefault="00AB5E45">
    <w:pPr>
      <w:pStyle w:val="ab"/>
      <w:pBdr>
        <w:bottom w:val="single" w:sz="6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54E3D"/>
    <w:multiLevelType w:val="multilevel"/>
    <w:tmpl w:val="31F54E3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534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U1OTY4Y2U5NGU5MTA4Zjg3ZGMzOWU3M2E3NDNhZmIifQ=="/>
  </w:docVars>
  <w:rsids>
    <w:rsidRoot w:val="00977B77"/>
    <w:rsid w:val="00064038"/>
    <w:rsid w:val="000721A2"/>
    <w:rsid w:val="00095781"/>
    <w:rsid w:val="000D7565"/>
    <w:rsid w:val="00132640"/>
    <w:rsid w:val="0016656F"/>
    <w:rsid w:val="00192BAD"/>
    <w:rsid w:val="001B374D"/>
    <w:rsid w:val="002435FC"/>
    <w:rsid w:val="0025016F"/>
    <w:rsid w:val="00267D72"/>
    <w:rsid w:val="002B2533"/>
    <w:rsid w:val="002C06F0"/>
    <w:rsid w:val="00325A44"/>
    <w:rsid w:val="00365B75"/>
    <w:rsid w:val="003B12EC"/>
    <w:rsid w:val="003C463E"/>
    <w:rsid w:val="004027B3"/>
    <w:rsid w:val="00451CA7"/>
    <w:rsid w:val="00454CA9"/>
    <w:rsid w:val="004805AA"/>
    <w:rsid w:val="004C62D3"/>
    <w:rsid w:val="004D6D5D"/>
    <w:rsid w:val="00536AFD"/>
    <w:rsid w:val="005761DF"/>
    <w:rsid w:val="006C34DA"/>
    <w:rsid w:val="007351EA"/>
    <w:rsid w:val="00763B5E"/>
    <w:rsid w:val="007671EA"/>
    <w:rsid w:val="007B1417"/>
    <w:rsid w:val="00842866"/>
    <w:rsid w:val="0085160B"/>
    <w:rsid w:val="008E2180"/>
    <w:rsid w:val="00952507"/>
    <w:rsid w:val="00977B77"/>
    <w:rsid w:val="009B0E46"/>
    <w:rsid w:val="009D5EA3"/>
    <w:rsid w:val="009F1071"/>
    <w:rsid w:val="00A208F1"/>
    <w:rsid w:val="00A66444"/>
    <w:rsid w:val="00A83770"/>
    <w:rsid w:val="00AA6E94"/>
    <w:rsid w:val="00AB5E45"/>
    <w:rsid w:val="00AF3800"/>
    <w:rsid w:val="00BA6CB3"/>
    <w:rsid w:val="00BF0353"/>
    <w:rsid w:val="00C91258"/>
    <w:rsid w:val="00D43B89"/>
    <w:rsid w:val="00D57B85"/>
    <w:rsid w:val="00E62F96"/>
    <w:rsid w:val="00ED5303"/>
    <w:rsid w:val="00F14EE0"/>
    <w:rsid w:val="00FE7370"/>
    <w:rsid w:val="01232133"/>
    <w:rsid w:val="01BC7D44"/>
    <w:rsid w:val="01C37050"/>
    <w:rsid w:val="02675CCA"/>
    <w:rsid w:val="02BF3353"/>
    <w:rsid w:val="02E069D3"/>
    <w:rsid w:val="034C4CD1"/>
    <w:rsid w:val="035151A1"/>
    <w:rsid w:val="03B35CEE"/>
    <w:rsid w:val="03EA0615"/>
    <w:rsid w:val="0442423B"/>
    <w:rsid w:val="045F4DED"/>
    <w:rsid w:val="04CB6060"/>
    <w:rsid w:val="04D92A2A"/>
    <w:rsid w:val="050A2429"/>
    <w:rsid w:val="055B4057"/>
    <w:rsid w:val="059B1E55"/>
    <w:rsid w:val="059D0380"/>
    <w:rsid w:val="06086BDC"/>
    <w:rsid w:val="062C10EC"/>
    <w:rsid w:val="066D79A8"/>
    <w:rsid w:val="06930393"/>
    <w:rsid w:val="06B357B2"/>
    <w:rsid w:val="071023CF"/>
    <w:rsid w:val="07142152"/>
    <w:rsid w:val="07E775D3"/>
    <w:rsid w:val="08145EEF"/>
    <w:rsid w:val="08B01C79"/>
    <w:rsid w:val="09B46668"/>
    <w:rsid w:val="09D27DA3"/>
    <w:rsid w:val="0A2D14EA"/>
    <w:rsid w:val="0A4D56E8"/>
    <w:rsid w:val="0AE710FB"/>
    <w:rsid w:val="0B390427"/>
    <w:rsid w:val="0B510EC7"/>
    <w:rsid w:val="0B927856"/>
    <w:rsid w:val="0BD92F60"/>
    <w:rsid w:val="0C3B1C70"/>
    <w:rsid w:val="0D883D3D"/>
    <w:rsid w:val="0E082052"/>
    <w:rsid w:val="0E72396F"/>
    <w:rsid w:val="0F7D4B39"/>
    <w:rsid w:val="107042EF"/>
    <w:rsid w:val="1088747A"/>
    <w:rsid w:val="10B82CD5"/>
    <w:rsid w:val="113977CF"/>
    <w:rsid w:val="115B5FF7"/>
    <w:rsid w:val="116C12D2"/>
    <w:rsid w:val="11A04D7E"/>
    <w:rsid w:val="11BC7394"/>
    <w:rsid w:val="123B0286"/>
    <w:rsid w:val="124652B1"/>
    <w:rsid w:val="12721D24"/>
    <w:rsid w:val="12935C92"/>
    <w:rsid w:val="13855C06"/>
    <w:rsid w:val="13CE1921"/>
    <w:rsid w:val="14221993"/>
    <w:rsid w:val="14BC3B96"/>
    <w:rsid w:val="14BE4DAD"/>
    <w:rsid w:val="151B12E9"/>
    <w:rsid w:val="157503E5"/>
    <w:rsid w:val="158E5532"/>
    <w:rsid w:val="15CD7BC3"/>
    <w:rsid w:val="15E03F86"/>
    <w:rsid w:val="16055EBB"/>
    <w:rsid w:val="16291C77"/>
    <w:rsid w:val="16A566C1"/>
    <w:rsid w:val="16E3365C"/>
    <w:rsid w:val="174560C4"/>
    <w:rsid w:val="17654071"/>
    <w:rsid w:val="17734616"/>
    <w:rsid w:val="1779265B"/>
    <w:rsid w:val="17DA08EB"/>
    <w:rsid w:val="17FE1E07"/>
    <w:rsid w:val="182F4CA9"/>
    <w:rsid w:val="184A099A"/>
    <w:rsid w:val="18907B87"/>
    <w:rsid w:val="18AD2142"/>
    <w:rsid w:val="18D07C10"/>
    <w:rsid w:val="19041BA8"/>
    <w:rsid w:val="1A2226ED"/>
    <w:rsid w:val="1A75281D"/>
    <w:rsid w:val="1A8D24FD"/>
    <w:rsid w:val="1ABA5C3A"/>
    <w:rsid w:val="1B1E0C1F"/>
    <w:rsid w:val="1B481CDF"/>
    <w:rsid w:val="1B593EEC"/>
    <w:rsid w:val="1B950C9D"/>
    <w:rsid w:val="1BC03F6C"/>
    <w:rsid w:val="1C174E59"/>
    <w:rsid w:val="1C1A716B"/>
    <w:rsid w:val="1C5465ED"/>
    <w:rsid w:val="1C8D4CFB"/>
    <w:rsid w:val="1CC07D3D"/>
    <w:rsid w:val="1CEC0D90"/>
    <w:rsid w:val="1D5225B6"/>
    <w:rsid w:val="1D56308B"/>
    <w:rsid w:val="1D9A6CF0"/>
    <w:rsid w:val="1DA25B00"/>
    <w:rsid w:val="1E193E07"/>
    <w:rsid w:val="1E9033C6"/>
    <w:rsid w:val="1F207A91"/>
    <w:rsid w:val="1F294D31"/>
    <w:rsid w:val="1F2E5690"/>
    <w:rsid w:val="1F5C3FAB"/>
    <w:rsid w:val="20120BCB"/>
    <w:rsid w:val="202A22FB"/>
    <w:rsid w:val="205B24B5"/>
    <w:rsid w:val="20ED527B"/>
    <w:rsid w:val="21047D7E"/>
    <w:rsid w:val="21076199"/>
    <w:rsid w:val="21940D59"/>
    <w:rsid w:val="21DE51E8"/>
    <w:rsid w:val="21E169EA"/>
    <w:rsid w:val="23172092"/>
    <w:rsid w:val="23BD368F"/>
    <w:rsid w:val="23C11AF6"/>
    <w:rsid w:val="241C498C"/>
    <w:rsid w:val="24BA1B82"/>
    <w:rsid w:val="24D64800"/>
    <w:rsid w:val="24DC6424"/>
    <w:rsid w:val="24F64B4D"/>
    <w:rsid w:val="25171060"/>
    <w:rsid w:val="251D6943"/>
    <w:rsid w:val="25292B82"/>
    <w:rsid w:val="2535309C"/>
    <w:rsid w:val="257D1806"/>
    <w:rsid w:val="25A42208"/>
    <w:rsid w:val="26182BC7"/>
    <w:rsid w:val="266A531F"/>
    <w:rsid w:val="267E33C6"/>
    <w:rsid w:val="26946721"/>
    <w:rsid w:val="2723122E"/>
    <w:rsid w:val="275266E8"/>
    <w:rsid w:val="279D1F61"/>
    <w:rsid w:val="27D64602"/>
    <w:rsid w:val="27F76016"/>
    <w:rsid w:val="27FF5E1C"/>
    <w:rsid w:val="28221B0A"/>
    <w:rsid w:val="28335AC5"/>
    <w:rsid w:val="28AA41E4"/>
    <w:rsid w:val="28BC1F5F"/>
    <w:rsid w:val="2A781EB5"/>
    <w:rsid w:val="2B4B1BB2"/>
    <w:rsid w:val="2B7E52A9"/>
    <w:rsid w:val="2BAE5A63"/>
    <w:rsid w:val="2BD61677"/>
    <w:rsid w:val="2C0734F1"/>
    <w:rsid w:val="2C732934"/>
    <w:rsid w:val="2CB52EEF"/>
    <w:rsid w:val="2D062AD9"/>
    <w:rsid w:val="2D075B18"/>
    <w:rsid w:val="2D3227EF"/>
    <w:rsid w:val="2D630BFB"/>
    <w:rsid w:val="2D76092E"/>
    <w:rsid w:val="2DC7118A"/>
    <w:rsid w:val="2E921E08"/>
    <w:rsid w:val="2ED9575E"/>
    <w:rsid w:val="2F1408BE"/>
    <w:rsid w:val="300C7328"/>
    <w:rsid w:val="307E30C6"/>
    <w:rsid w:val="31293F09"/>
    <w:rsid w:val="31371F08"/>
    <w:rsid w:val="31444F1F"/>
    <w:rsid w:val="31775B07"/>
    <w:rsid w:val="321F28F3"/>
    <w:rsid w:val="323D6D5C"/>
    <w:rsid w:val="32C72AC9"/>
    <w:rsid w:val="32FB402E"/>
    <w:rsid w:val="338C6638"/>
    <w:rsid w:val="33F300BB"/>
    <w:rsid w:val="340455D1"/>
    <w:rsid w:val="342414AB"/>
    <w:rsid w:val="343111B3"/>
    <w:rsid w:val="351A6A88"/>
    <w:rsid w:val="35983549"/>
    <w:rsid w:val="366163DD"/>
    <w:rsid w:val="366977EA"/>
    <w:rsid w:val="36AF6C5F"/>
    <w:rsid w:val="375021F0"/>
    <w:rsid w:val="37E172EC"/>
    <w:rsid w:val="3805785D"/>
    <w:rsid w:val="38233460"/>
    <w:rsid w:val="383F6F21"/>
    <w:rsid w:val="384F4255"/>
    <w:rsid w:val="38C20ECB"/>
    <w:rsid w:val="399A59A4"/>
    <w:rsid w:val="39E3734B"/>
    <w:rsid w:val="3A1F234D"/>
    <w:rsid w:val="3A6F4D8A"/>
    <w:rsid w:val="3AAC3A87"/>
    <w:rsid w:val="3B003F2D"/>
    <w:rsid w:val="3B163750"/>
    <w:rsid w:val="3B2D020A"/>
    <w:rsid w:val="3BB950DE"/>
    <w:rsid w:val="3BD8011E"/>
    <w:rsid w:val="3BFC64A2"/>
    <w:rsid w:val="3C85293C"/>
    <w:rsid w:val="3CEB02D0"/>
    <w:rsid w:val="3D097B26"/>
    <w:rsid w:val="3E2B5C7F"/>
    <w:rsid w:val="3E980EF4"/>
    <w:rsid w:val="3EA46486"/>
    <w:rsid w:val="3F0B4C4E"/>
    <w:rsid w:val="3F473ED8"/>
    <w:rsid w:val="3FA6591C"/>
    <w:rsid w:val="40642868"/>
    <w:rsid w:val="411C1395"/>
    <w:rsid w:val="41400D8E"/>
    <w:rsid w:val="41E44C0B"/>
    <w:rsid w:val="420368C1"/>
    <w:rsid w:val="42601A81"/>
    <w:rsid w:val="429A1953"/>
    <w:rsid w:val="42E37A39"/>
    <w:rsid w:val="42F051AC"/>
    <w:rsid w:val="432307B8"/>
    <w:rsid w:val="432D413A"/>
    <w:rsid w:val="43C64FB9"/>
    <w:rsid w:val="43EF189F"/>
    <w:rsid w:val="43FC65CD"/>
    <w:rsid w:val="44242A3A"/>
    <w:rsid w:val="45072BF6"/>
    <w:rsid w:val="456B28EB"/>
    <w:rsid w:val="4597548E"/>
    <w:rsid w:val="46530310"/>
    <w:rsid w:val="46F10BCE"/>
    <w:rsid w:val="46F74BFA"/>
    <w:rsid w:val="476F0470"/>
    <w:rsid w:val="47E414E4"/>
    <w:rsid w:val="48015000"/>
    <w:rsid w:val="482077EC"/>
    <w:rsid w:val="48741AB6"/>
    <w:rsid w:val="48D51997"/>
    <w:rsid w:val="492B486B"/>
    <w:rsid w:val="49EB200A"/>
    <w:rsid w:val="49F66AC1"/>
    <w:rsid w:val="4A0B34E9"/>
    <w:rsid w:val="4A183041"/>
    <w:rsid w:val="4A310967"/>
    <w:rsid w:val="4A38549D"/>
    <w:rsid w:val="4B176C89"/>
    <w:rsid w:val="4B3F29CD"/>
    <w:rsid w:val="4BDD6832"/>
    <w:rsid w:val="4BDF181D"/>
    <w:rsid w:val="4C1635B0"/>
    <w:rsid w:val="4C1724CC"/>
    <w:rsid w:val="4C63256E"/>
    <w:rsid w:val="4C9F576E"/>
    <w:rsid w:val="4CA8322E"/>
    <w:rsid w:val="4CE331B1"/>
    <w:rsid w:val="4D003B9C"/>
    <w:rsid w:val="4D422183"/>
    <w:rsid w:val="4D9B6B29"/>
    <w:rsid w:val="4DFD3C33"/>
    <w:rsid w:val="4E8F764A"/>
    <w:rsid w:val="4E9E2B8B"/>
    <w:rsid w:val="4EB44DDC"/>
    <w:rsid w:val="5007268B"/>
    <w:rsid w:val="50DC58E8"/>
    <w:rsid w:val="51204589"/>
    <w:rsid w:val="512B2453"/>
    <w:rsid w:val="516C3C72"/>
    <w:rsid w:val="52020133"/>
    <w:rsid w:val="52100AA2"/>
    <w:rsid w:val="521B1253"/>
    <w:rsid w:val="52821EC7"/>
    <w:rsid w:val="52A0778B"/>
    <w:rsid w:val="52F26CA4"/>
    <w:rsid w:val="531F1300"/>
    <w:rsid w:val="534271B9"/>
    <w:rsid w:val="53481A81"/>
    <w:rsid w:val="53726A1C"/>
    <w:rsid w:val="53746E0E"/>
    <w:rsid w:val="541A1764"/>
    <w:rsid w:val="54656FB6"/>
    <w:rsid w:val="54D062C6"/>
    <w:rsid w:val="5569651D"/>
    <w:rsid w:val="5588094F"/>
    <w:rsid w:val="55B92300"/>
    <w:rsid w:val="56312D95"/>
    <w:rsid w:val="56381199"/>
    <w:rsid w:val="5641747C"/>
    <w:rsid w:val="56B37F1F"/>
    <w:rsid w:val="57076C37"/>
    <w:rsid w:val="573E3DB0"/>
    <w:rsid w:val="57ED5305"/>
    <w:rsid w:val="57F56770"/>
    <w:rsid w:val="58355079"/>
    <w:rsid w:val="588A6D39"/>
    <w:rsid w:val="58CB127E"/>
    <w:rsid w:val="5975612E"/>
    <w:rsid w:val="5975743C"/>
    <w:rsid w:val="59E106BB"/>
    <w:rsid w:val="5ABA1AE9"/>
    <w:rsid w:val="5AC2360B"/>
    <w:rsid w:val="5B975D90"/>
    <w:rsid w:val="5BA87FF5"/>
    <w:rsid w:val="5BB910E7"/>
    <w:rsid w:val="5C0553DC"/>
    <w:rsid w:val="5C8956D8"/>
    <w:rsid w:val="5CB8232C"/>
    <w:rsid w:val="5CFC64CE"/>
    <w:rsid w:val="5D021ABE"/>
    <w:rsid w:val="5D094A6B"/>
    <w:rsid w:val="5D2D075A"/>
    <w:rsid w:val="5DE51B56"/>
    <w:rsid w:val="5E256E4C"/>
    <w:rsid w:val="5E6C559C"/>
    <w:rsid w:val="5E917160"/>
    <w:rsid w:val="5EE74AA9"/>
    <w:rsid w:val="5F1A718D"/>
    <w:rsid w:val="5F590A56"/>
    <w:rsid w:val="5FC30F01"/>
    <w:rsid w:val="5FD749AD"/>
    <w:rsid w:val="60345C2F"/>
    <w:rsid w:val="603C6FCF"/>
    <w:rsid w:val="609054D9"/>
    <w:rsid w:val="60D9136B"/>
    <w:rsid w:val="610E08A2"/>
    <w:rsid w:val="61C27C41"/>
    <w:rsid w:val="61EA6C19"/>
    <w:rsid w:val="629B7F14"/>
    <w:rsid w:val="62A56FE4"/>
    <w:rsid w:val="62AE31C2"/>
    <w:rsid w:val="62C532C5"/>
    <w:rsid w:val="6347009B"/>
    <w:rsid w:val="63602111"/>
    <w:rsid w:val="636E5628"/>
    <w:rsid w:val="63FC170B"/>
    <w:rsid w:val="63FF0976"/>
    <w:rsid w:val="64203708"/>
    <w:rsid w:val="644D348F"/>
    <w:rsid w:val="645F5F2C"/>
    <w:rsid w:val="64923598"/>
    <w:rsid w:val="649D2232"/>
    <w:rsid w:val="64B82FFF"/>
    <w:rsid w:val="64E22DCC"/>
    <w:rsid w:val="6558033E"/>
    <w:rsid w:val="65951387"/>
    <w:rsid w:val="660412BF"/>
    <w:rsid w:val="66297248"/>
    <w:rsid w:val="6646463A"/>
    <w:rsid w:val="666C26D6"/>
    <w:rsid w:val="66974E96"/>
    <w:rsid w:val="66A229BA"/>
    <w:rsid w:val="66AA2AEE"/>
    <w:rsid w:val="670C7632"/>
    <w:rsid w:val="677D22DE"/>
    <w:rsid w:val="679E7BC3"/>
    <w:rsid w:val="67A869ED"/>
    <w:rsid w:val="67D83D59"/>
    <w:rsid w:val="682E7E7D"/>
    <w:rsid w:val="688218F9"/>
    <w:rsid w:val="688D7DD8"/>
    <w:rsid w:val="68C31B5A"/>
    <w:rsid w:val="68DC3431"/>
    <w:rsid w:val="690A7BA1"/>
    <w:rsid w:val="69C4329C"/>
    <w:rsid w:val="69D36BC3"/>
    <w:rsid w:val="69DD52B6"/>
    <w:rsid w:val="6A2A4A08"/>
    <w:rsid w:val="6A930F48"/>
    <w:rsid w:val="6AF65478"/>
    <w:rsid w:val="6B5670CE"/>
    <w:rsid w:val="6B5D5477"/>
    <w:rsid w:val="6B841E8D"/>
    <w:rsid w:val="6B896E90"/>
    <w:rsid w:val="6B9040C3"/>
    <w:rsid w:val="6BAB4D9C"/>
    <w:rsid w:val="6C0333E5"/>
    <w:rsid w:val="6C3618AD"/>
    <w:rsid w:val="6D6A32E0"/>
    <w:rsid w:val="6DA879F9"/>
    <w:rsid w:val="6DC46050"/>
    <w:rsid w:val="6DD7254E"/>
    <w:rsid w:val="6E0A419F"/>
    <w:rsid w:val="6EE3411D"/>
    <w:rsid w:val="6F4861A3"/>
    <w:rsid w:val="6F59769F"/>
    <w:rsid w:val="70076BE8"/>
    <w:rsid w:val="70266755"/>
    <w:rsid w:val="710519D4"/>
    <w:rsid w:val="716C6DBF"/>
    <w:rsid w:val="71A30B93"/>
    <w:rsid w:val="71E61A72"/>
    <w:rsid w:val="722029A1"/>
    <w:rsid w:val="72584AB1"/>
    <w:rsid w:val="72783DCD"/>
    <w:rsid w:val="72D03C09"/>
    <w:rsid w:val="734B14E2"/>
    <w:rsid w:val="734F6FD9"/>
    <w:rsid w:val="7381347F"/>
    <w:rsid w:val="73941C00"/>
    <w:rsid w:val="73B9469D"/>
    <w:rsid w:val="73BE42EE"/>
    <w:rsid w:val="73ED6591"/>
    <w:rsid w:val="74416F47"/>
    <w:rsid w:val="74C27582"/>
    <w:rsid w:val="7506113C"/>
    <w:rsid w:val="75115980"/>
    <w:rsid w:val="75734D20"/>
    <w:rsid w:val="75FA2D4B"/>
    <w:rsid w:val="764C6C69"/>
    <w:rsid w:val="766034F6"/>
    <w:rsid w:val="766D176F"/>
    <w:rsid w:val="76AE4B9D"/>
    <w:rsid w:val="76C24C69"/>
    <w:rsid w:val="770D2A14"/>
    <w:rsid w:val="78957C85"/>
    <w:rsid w:val="78C27468"/>
    <w:rsid w:val="78DC1DB1"/>
    <w:rsid w:val="79246A5D"/>
    <w:rsid w:val="799E680F"/>
    <w:rsid w:val="79FC3536"/>
    <w:rsid w:val="7A7272A2"/>
    <w:rsid w:val="7AEC6872"/>
    <w:rsid w:val="7B584549"/>
    <w:rsid w:val="7B890DF9"/>
    <w:rsid w:val="7C0C4D1D"/>
    <w:rsid w:val="7D865316"/>
    <w:rsid w:val="7DAB14FB"/>
    <w:rsid w:val="7E0C59C5"/>
    <w:rsid w:val="7EA920D3"/>
    <w:rsid w:val="7ED71B21"/>
    <w:rsid w:val="7F65392B"/>
    <w:rsid w:val="7FC21109"/>
    <w:rsid w:val="7FD16FCF"/>
    <w:rsid w:val="7FE7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F311824-B958-4BAC-B496-C317B7D6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autoRedefine/>
    <w:uiPriority w:val="99"/>
    <w:unhideWhenUsed/>
    <w:qFormat/>
    <w:rPr>
      <w:rFonts w:ascii="宋体" w:hAnsi="Courier New" w:cs="Courier New"/>
      <w:szCs w:val="21"/>
    </w:rPr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autoRedefine/>
    <w:uiPriority w:val="99"/>
    <w:semiHidden/>
    <w:qFormat/>
    <w:pPr>
      <w:widowControl/>
    </w:pPr>
    <w:rPr>
      <w:b/>
      <w:bCs/>
      <w:kern w:val="0"/>
      <w:sz w:val="24"/>
    </w:rPr>
  </w:style>
  <w:style w:type="table" w:styleId="af">
    <w:name w:val="Table Grid"/>
    <w:basedOn w:val="a1"/>
    <w:autoRedefine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qFormat/>
    <w:rPr>
      <w:color w:val="0000FF"/>
      <w:u w:val="single"/>
    </w:rPr>
  </w:style>
  <w:style w:type="character" w:customStyle="1" w:styleId="a6">
    <w:name w:val="纯文本 字符"/>
    <w:link w:val="a5"/>
    <w:uiPriority w:val="99"/>
    <w:qFormat/>
    <w:rPr>
      <w:rFonts w:ascii="宋体" w:eastAsia="宋体" w:hAnsi="Courier New" w:cs="Courier New"/>
      <w:szCs w:val="21"/>
    </w:rPr>
  </w:style>
  <w:style w:type="character" w:customStyle="1" w:styleId="ac">
    <w:name w:val="页眉 字符"/>
    <w:link w:val="ab"/>
    <w:autoRedefine/>
    <w:uiPriority w:val="99"/>
    <w:qFormat/>
    <w:rPr>
      <w:sz w:val="18"/>
      <w:szCs w:val="18"/>
    </w:rPr>
  </w:style>
  <w:style w:type="character" w:customStyle="1" w:styleId="aa">
    <w:name w:val="页脚 字符"/>
    <w:link w:val="a9"/>
    <w:autoRedefine/>
    <w:uiPriority w:val="99"/>
    <w:qFormat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link w:val="a3"/>
    <w:autoRedefine/>
    <w:uiPriority w:val="99"/>
    <w:semiHidden/>
    <w:qFormat/>
    <w:rPr>
      <w:rFonts w:ascii="Times New Roman" w:hAnsi="Times New Roman"/>
      <w:kern w:val="2"/>
      <w:sz w:val="21"/>
      <w:szCs w:val="24"/>
    </w:rPr>
  </w:style>
  <w:style w:type="character" w:customStyle="1" w:styleId="ae">
    <w:name w:val="批注主题 字符"/>
    <w:link w:val="ad"/>
    <w:autoRedefine/>
    <w:uiPriority w:val="99"/>
    <w:semiHidden/>
    <w:qFormat/>
    <w:rPr>
      <w:rFonts w:ascii="Times New Roman" w:hAnsi="Times New Roman"/>
      <w:b/>
      <w:bCs/>
      <w:kern w:val="2"/>
      <w:sz w:val="24"/>
      <w:szCs w:val="24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af1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1484</Words>
  <Characters>1530</Characters>
  <Application>Microsoft Office Word</Application>
  <DocSecurity>0</DocSecurity>
  <Lines>85</Lines>
  <Paragraphs>83</Paragraphs>
  <ScaleCrop>false</ScaleCrop>
  <Company>china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2737471972@qq.com</cp:lastModifiedBy>
  <cp:revision>2</cp:revision>
  <cp:lastPrinted>2025-03-14T01:27:00Z</cp:lastPrinted>
  <dcterms:created xsi:type="dcterms:W3CDTF">2018-07-27T08:12:00Z</dcterms:created>
  <dcterms:modified xsi:type="dcterms:W3CDTF">2025-05-27T09:27:00Z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22A83558C58B46AA92EEED16BC4C5D5E_13</vt:lpwstr>
  </property>
  <property fmtid="{D5CDD505-2E9C-101B-9397-08002B2CF9AE}" pid="4" name="KSOTemplateDocerSaveRecord">
    <vt:lpwstr>eyJoZGlkIjoiNTYzMDE5OGQ3ODJkNjRmZjEwMTdmYTkyOTA0M2Y1NjgiLCJ1c2VySWQiOiIzMjQ2ODE5MzcifQ==</vt:lpwstr>
  </property>
</Properties>
</file>